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POST-TENSIONED CONCRETE SLAB</w:t>
      </w:r>
    </w:p>
    <w:p>
      <w:pPr>
        <w:spacing w:after="480"/>
      </w:pPr>
      <w:r>
        <w:rPr>
          <w:rFonts w:ascii="Aptos" w:hAnsi="Aptos"/>
          <w:b w:val="0"/>
          <w:color w:val="5E6B78"/>
          <w:sz w:val="26"/>
        </w:rPr>
        <w:t>Papak Konkrit Pasca-Tegang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post-tensioned concrete slab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post-tensioned concrete slab.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Prestressing strands</w:t>
      </w:r>
    </w:p>
    <w:p>
      <w:pPr>
        <w:pStyle w:val="ListBullet"/>
        <w:spacing w:after="50"/>
        <w:ind w:left="369" w:hanging="170"/>
      </w:pPr>
      <w:r>
        <w:rPr>
          <w:rFonts w:ascii="Aptos" w:hAnsi="Aptos"/>
          <w:b w:val="0"/>
          <w:color w:val="263442"/>
          <w:sz w:val="19"/>
        </w:rPr>
        <w:t>Ducts and anchorages</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Cementitious grout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Stressing jack and pump</w:t>
      </w:r>
    </w:p>
    <w:p>
      <w:pPr>
        <w:pStyle w:val="ListBullet"/>
        <w:spacing w:after="50"/>
        <w:ind w:left="369" w:hanging="170"/>
      </w:pPr>
      <w:r>
        <w:rPr>
          <w:rFonts w:ascii="Aptos" w:hAnsi="Aptos"/>
          <w:b w:val="0"/>
          <w:color w:val="263442"/>
          <w:sz w:val="19"/>
        </w:rPr>
        <w:t>Grout pump</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Calibrated pressure gauge</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post-tensioned concrete slab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Prestressing strands, Ducts and anchorages, Reinforcement, Concrete, Cementitious grout.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tendon profiles. </w:t>
      </w:r>
      <w:r>
        <w:rPr>
          <w:rFonts w:ascii="Aptos" w:hAnsi="Aptos"/>
          <w:b w:val="0"/>
          <w:color w:val="263442"/>
          <w:sz w:val="19"/>
        </w:rPr>
        <w:t>Approve tendon profiles, stressing calculations, pour sequence and access zones.</w:t>
      </w:r>
    </w:p>
    <w:p>
      <w:pPr>
        <w:keepLines/>
        <w:spacing w:after="100" w:line="269" w:lineRule="auto"/>
        <w:ind w:left="369" w:hanging="369"/>
      </w:pPr>
      <w:r>
        <w:rPr>
          <w:rFonts w:ascii="Aptos" w:hAnsi="Aptos"/>
          <w:b/>
          <w:color w:val="071E33"/>
          <w:sz w:val="19"/>
        </w:rPr>
        <w:t xml:space="preserve">2. Install ducts, strands, anchorages, vents. </w:t>
      </w:r>
      <w:r>
        <w:rPr>
          <w:rFonts w:ascii="Aptos" w:hAnsi="Aptos"/>
          <w:b w:val="0"/>
          <w:color w:val="263442"/>
          <w:sz w:val="19"/>
        </w:rPr>
        <w:t>Install ducts, strands, anchorages, vents and reinforcement to the coordinated drawings.</w:t>
      </w:r>
    </w:p>
    <w:p>
      <w:pPr>
        <w:keepLines/>
        <w:spacing w:after="100" w:line="269" w:lineRule="auto"/>
        <w:ind w:left="369" w:hanging="369"/>
      </w:pPr>
      <w:r>
        <w:rPr>
          <w:rFonts w:ascii="Aptos" w:hAnsi="Aptos"/>
          <w:b/>
          <w:color w:val="071E33"/>
          <w:sz w:val="19"/>
        </w:rPr>
        <w:t xml:space="preserve">3. Inspect tendon profile. </w:t>
      </w:r>
      <w:r>
        <w:rPr>
          <w:rFonts w:ascii="Aptos" w:hAnsi="Aptos"/>
          <w:b w:val="0"/>
          <w:color w:val="263442"/>
          <w:sz w:val="19"/>
        </w:rPr>
        <w:t>Inspect tendon profile, supports, cover, block-outs and concrete pour readiness.</w:t>
      </w:r>
    </w:p>
    <w:p>
      <w:pPr>
        <w:keepLines/>
        <w:spacing w:after="100" w:line="269" w:lineRule="auto"/>
        <w:ind w:left="369" w:hanging="369"/>
      </w:pPr>
      <w:r>
        <w:rPr>
          <w:rFonts w:ascii="Aptos" w:hAnsi="Aptos"/>
          <w:b/>
          <w:color w:val="071E33"/>
          <w:sz w:val="19"/>
        </w:rPr>
        <w:t xml:space="preserve">4. Place and cure concrete. </w:t>
      </w:r>
      <w:r>
        <w:rPr>
          <w:rFonts w:ascii="Aptos" w:hAnsi="Aptos"/>
          <w:b w:val="0"/>
          <w:color w:val="263442"/>
          <w:sz w:val="19"/>
        </w:rPr>
        <w:t>Place and cure concrete while protecting tendons and anchorages from displacement.</w:t>
      </w:r>
    </w:p>
    <w:p>
      <w:pPr>
        <w:keepLines/>
        <w:spacing w:after="100" w:line="269" w:lineRule="auto"/>
        <w:ind w:left="369" w:hanging="369"/>
      </w:pPr>
      <w:r>
        <w:rPr>
          <w:rFonts w:ascii="Aptos" w:hAnsi="Aptos"/>
          <w:b/>
          <w:color w:val="071E33"/>
          <w:sz w:val="19"/>
        </w:rPr>
        <w:t xml:space="preserve">5. Confirm specified concrete strength. </w:t>
      </w:r>
      <w:r>
        <w:rPr>
          <w:rFonts w:ascii="Aptos" w:hAnsi="Aptos"/>
          <w:b w:val="0"/>
          <w:color w:val="263442"/>
          <w:sz w:val="19"/>
        </w:rPr>
        <w:t>Confirm specified concrete strength before staged stressing with calibrated equipment.</w:t>
      </w:r>
    </w:p>
    <w:p>
      <w:pPr>
        <w:keepLines/>
        <w:spacing w:after="100" w:line="269" w:lineRule="auto"/>
        <w:ind w:left="369" w:hanging="369"/>
      </w:pPr>
      <w:r>
        <w:rPr>
          <w:rFonts w:ascii="Aptos" w:hAnsi="Aptos"/>
          <w:b/>
          <w:color w:val="071E33"/>
          <w:sz w:val="19"/>
        </w:rPr>
        <w:t xml:space="preserve">6. Record elongations, resolve deviations, grout bonded ducts. </w:t>
      </w:r>
      <w:r>
        <w:rPr>
          <w:rFonts w:ascii="Aptos" w:hAnsi="Aptos"/>
          <w:b w:val="0"/>
          <w:color w:val="263442"/>
          <w:sz w:val="19"/>
        </w:rPr>
        <w:t>Record elongations, resolve deviations, grout bonded ducts and close stressing pockets.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tendon material; profile and supports; pre-pour inspection; concrete strength; elongation; grouting and pocket closure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stored energy; anchor failure; concrete pressure; work at height; grout pressure.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Tendon material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Profile and supports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Pre-pour inspection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strength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Elongation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Grouting and pocket closure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energy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Anchor failure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Grout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Post-Tensioned Concrete Slab</dc:title>
  <dc:subject>Editable construction method statement template</dc:subject>
  <dc:creator>Method Statement Hub Malaysia</dc:creator>
  <cp:keywords>post tension, PT slab, high rise</cp:keywords>
  <dc:description>generated by python-docx</dc:description>
  <cp:lastModifiedBy/>
  <cp:revision>1</cp:revision>
  <dcterms:created xsi:type="dcterms:W3CDTF">2013-12-23T23:15:00Z</dcterms:created>
  <dcterms:modified xsi:type="dcterms:W3CDTF">2013-12-23T23:15:00Z</dcterms:modified>
  <cp:category/>
</cp:coreProperties>
</file>